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EFC8" w14:textId="471CE76A" w:rsidR="00E62E6A" w:rsidRDefault="00E62E6A" w:rsidP="0004292B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>Приложение 18</w:t>
      </w:r>
    </w:p>
    <w:p w14:paraId="3AE6AAF2" w14:textId="77777777" w:rsidR="0092551F" w:rsidRPr="00B46819" w:rsidRDefault="0092551F" w:rsidP="0004292B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4ED5B288" w14:textId="77777777" w:rsidR="00E62E6A" w:rsidRPr="00B46819" w:rsidRDefault="00E62E6A" w:rsidP="0004292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B46819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14:paraId="772EF44E" w14:textId="77777777" w:rsidR="00E62E6A" w:rsidRPr="00B46819" w:rsidRDefault="00E62E6A" w:rsidP="0004292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F5F3990" w14:textId="77777777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</w:rPr>
        <w:t xml:space="preserve">1. </w:t>
      </w: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14:paraId="126431DB" w14:textId="0765ECD8" w:rsidR="00733DD8" w:rsidRPr="006C1C83" w:rsidRDefault="00E62E6A" w:rsidP="00733DD8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>В 20</w:t>
      </w:r>
      <w:r w:rsidR="00A10919" w:rsidRPr="00B46819">
        <w:rPr>
          <w:rFonts w:ascii="Times New Roman" w:eastAsia="Calibri" w:hAnsi="Times New Roman" w:cs="Times New Roman"/>
          <w:sz w:val="30"/>
          <w:szCs w:val="30"/>
        </w:rPr>
        <w:t>20</w:t>
      </w:r>
      <w:r w:rsidRPr="00B46819">
        <w:rPr>
          <w:rFonts w:ascii="Times New Roman" w:eastAsia="Calibri" w:hAnsi="Times New Roman" w:cs="Times New Roman"/>
          <w:sz w:val="30"/>
          <w:szCs w:val="30"/>
        </w:rPr>
        <w:t>/202</w:t>
      </w:r>
      <w:r w:rsidR="00A10919" w:rsidRPr="00B46819">
        <w:rPr>
          <w:rFonts w:ascii="Times New Roman" w:eastAsia="Calibri" w:hAnsi="Times New Roman" w:cs="Times New Roman"/>
          <w:sz w:val="30"/>
          <w:szCs w:val="30"/>
        </w:rPr>
        <w:t>1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7"/>
        <w:tblpPr w:leftFromText="180" w:rightFromText="180" w:vertAnchor="text" w:horzAnchor="margin" w:tblpXSpec="center" w:tblpY="264"/>
        <w:tblW w:w="8330" w:type="dxa"/>
        <w:tblLayout w:type="fixed"/>
        <w:tblLook w:val="04A0" w:firstRow="1" w:lastRow="0" w:firstColumn="1" w:lastColumn="0" w:noHBand="0" w:noVBand="1"/>
      </w:tblPr>
      <w:tblGrid>
        <w:gridCol w:w="2153"/>
        <w:gridCol w:w="1235"/>
        <w:gridCol w:w="1235"/>
        <w:gridCol w:w="1236"/>
        <w:gridCol w:w="1235"/>
        <w:gridCol w:w="1236"/>
      </w:tblGrid>
      <w:tr w:rsidR="00733DD8" w14:paraId="6DFF23ED" w14:textId="77777777" w:rsidTr="00733DD8">
        <w:trPr>
          <w:trHeight w:val="345"/>
        </w:trPr>
        <w:tc>
          <w:tcPr>
            <w:tcW w:w="2153" w:type="dxa"/>
            <w:vMerge w:val="restart"/>
            <w:vAlign w:val="center"/>
          </w:tcPr>
          <w:p w14:paraId="28D9564F" w14:textId="77777777" w:rsidR="00733DD8" w:rsidRPr="004F570B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235" w:type="dxa"/>
            <w:vMerge w:val="restart"/>
            <w:vAlign w:val="center"/>
          </w:tcPr>
          <w:p w14:paraId="34D0CD92" w14:textId="77777777" w:rsidR="00733DD8" w:rsidRPr="004F570B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14:paraId="496B2EB5" w14:textId="77777777" w:rsidR="00733DD8" w:rsidRPr="004F570B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14:paraId="2FEBB956" w14:textId="77777777" w:rsidR="00733DD8" w:rsidRPr="004F570B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14:paraId="0131DB15" w14:textId="77777777" w:rsidR="00733DD8" w:rsidRPr="004F570B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1236" w:type="dxa"/>
            <w:vMerge w:val="restart"/>
            <w:vAlign w:val="center"/>
          </w:tcPr>
          <w:p w14:paraId="70AE6900" w14:textId="77777777" w:rsidR="00733DD8" w:rsidRPr="004F570B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</w:tr>
      <w:tr w:rsidR="00733DD8" w14:paraId="67D17D0A" w14:textId="77777777" w:rsidTr="00733DD8">
        <w:trPr>
          <w:trHeight w:val="345"/>
        </w:trPr>
        <w:tc>
          <w:tcPr>
            <w:tcW w:w="2153" w:type="dxa"/>
            <w:vMerge/>
          </w:tcPr>
          <w:p w14:paraId="70123B4C" w14:textId="77777777" w:rsidR="00733DD8" w:rsidRDefault="00733DD8" w:rsidP="002C6698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235" w:type="dxa"/>
            <w:vMerge/>
          </w:tcPr>
          <w:p w14:paraId="0679CAB9" w14:textId="77777777" w:rsidR="00733DD8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1235" w:type="dxa"/>
            <w:vMerge/>
          </w:tcPr>
          <w:p w14:paraId="0962D548" w14:textId="77777777" w:rsidR="00733DD8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1236" w:type="dxa"/>
            <w:vMerge/>
          </w:tcPr>
          <w:p w14:paraId="2F9CD5DE" w14:textId="77777777" w:rsidR="00733DD8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1235" w:type="dxa"/>
            <w:vMerge/>
          </w:tcPr>
          <w:p w14:paraId="2EC56DA8" w14:textId="77777777" w:rsidR="00733DD8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1236" w:type="dxa"/>
            <w:vMerge/>
          </w:tcPr>
          <w:p w14:paraId="670C8EDC" w14:textId="77777777" w:rsidR="00733DD8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</w:tr>
      <w:tr w:rsidR="00733DD8" w14:paraId="1D77B000" w14:textId="77777777" w:rsidTr="00733DD8">
        <w:tc>
          <w:tcPr>
            <w:tcW w:w="2153" w:type="dxa"/>
          </w:tcPr>
          <w:p w14:paraId="6AB6D0C8" w14:textId="77777777" w:rsidR="00733DD8" w:rsidRPr="000C69F0" w:rsidRDefault="00733DD8" w:rsidP="002C669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235" w:type="dxa"/>
            <w:vAlign w:val="center"/>
          </w:tcPr>
          <w:p w14:paraId="027474EF" w14:textId="77777777" w:rsidR="00733DD8" w:rsidRPr="004F570B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1235" w:type="dxa"/>
            <w:vAlign w:val="center"/>
          </w:tcPr>
          <w:p w14:paraId="48B693FF" w14:textId="77777777" w:rsidR="00733DD8" w:rsidRPr="00C30C74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  <w:lang w:eastAsia="ru-RU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17</w:t>
            </w:r>
          </w:p>
        </w:tc>
        <w:tc>
          <w:tcPr>
            <w:tcW w:w="1236" w:type="dxa"/>
            <w:vAlign w:val="center"/>
          </w:tcPr>
          <w:p w14:paraId="1F5866B2" w14:textId="77777777" w:rsidR="00733DD8" w:rsidRPr="00C30C74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17</w:t>
            </w:r>
          </w:p>
        </w:tc>
        <w:tc>
          <w:tcPr>
            <w:tcW w:w="1235" w:type="dxa"/>
            <w:vAlign w:val="center"/>
          </w:tcPr>
          <w:p w14:paraId="1D6888F7" w14:textId="77777777" w:rsidR="00733DD8" w:rsidRPr="0082077A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18</w:t>
            </w:r>
          </w:p>
        </w:tc>
        <w:tc>
          <w:tcPr>
            <w:tcW w:w="1236" w:type="dxa"/>
            <w:vAlign w:val="center"/>
          </w:tcPr>
          <w:p w14:paraId="4E5B3E73" w14:textId="77777777" w:rsidR="00733DD8" w:rsidRPr="0082077A" w:rsidRDefault="00733DD8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19</w:t>
            </w:r>
          </w:p>
        </w:tc>
      </w:tr>
    </w:tbl>
    <w:p w14:paraId="66071C43" w14:textId="62AA7C06" w:rsidR="00E62E6A" w:rsidRPr="00BA0ECB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hyperlink r:id="rId8" w:history="1"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BA0EC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C295096" w14:textId="77777777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2. </w:t>
      </w: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14:paraId="46268036" w14:textId="4BDC5C75" w:rsidR="00E87C39" w:rsidRPr="00B46819" w:rsidRDefault="00E87C39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B46819">
        <w:rPr>
          <w:rFonts w:ascii="Times New Roman" w:eastAsia="Calibri" w:hAnsi="Times New Roman" w:cs="Times New Roman"/>
          <w:sz w:val="30"/>
          <w:szCs w:val="28"/>
          <w:lang w:val="be-BY"/>
        </w:rPr>
        <w:t>К 2020/2021 учебному году подготовлено новое издание для учителей</w:t>
      </w:r>
      <w:r w:rsidR="0090723D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серии </w:t>
      </w:r>
      <w:r w:rsidR="0090723D" w:rsidRPr="00B46819">
        <w:rPr>
          <w:rFonts w:ascii="Times New Roman" w:eastAsia="Calibri" w:hAnsi="Times New Roman" w:cs="Times New Roman"/>
          <w:sz w:val="30"/>
          <w:szCs w:val="28"/>
        </w:rPr>
        <w:t>«</w:t>
      </w:r>
      <w:proofErr w:type="spellStart"/>
      <w:r w:rsidR="0090723D" w:rsidRPr="00B46819">
        <w:rPr>
          <w:rFonts w:ascii="Times New Roman" w:eastAsia="Calibri" w:hAnsi="Times New Roman" w:cs="Times New Roman"/>
          <w:sz w:val="30"/>
          <w:szCs w:val="28"/>
        </w:rPr>
        <w:t>Компетентностный</w:t>
      </w:r>
      <w:proofErr w:type="spellEnd"/>
      <w:r w:rsidR="0090723D" w:rsidRPr="00B46819">
        <w:rPr>
          <w:rFonts w:ascii="Times New Roman" w:eastAsia="Calibri" w:hAnsi="Times New Roman" w:cs="Times New Roman"/>
          <w:sz w:val="30"/>
          <w:szCs w:val="28"/>
        </w:rPr>
        <w:t xml:space="preserve"> подход»</w:t>
      </w:r>
      <w:r w:rsidRPr="00B46819">
        <w:rPr>
          <w:rFonts w:ascii="Times New Roman" w:eastAsia="Calibri" w:hAnsi="Times New Roman" w:cs="Times New Roman"/>
          <w:sz w:val="30"/>
          <w:szCs w:val="28"/>
          <w:lang w:val="be-BY"/>
        </w:rPr>
        <w:t>:</w:t>
      </w:r>
    </w:p>
    <w:p w14:paraId="76691229" w14:textId="5E3AB9A3" w:rsidR="00E87C39" w:rsidRPr="00B46819" w:rsidRDefault="00E87C39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С.И</w:t>
      </w:r>
      <w:proofErr w:type="spell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. Искусство (отечественная и мировая художественная культура). 8</w:t>
      </w:r>
      <w:r w:rsidR="0090723D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9 классы. Дидактические и диагностические материалы: пособие для учителей учреждений общ</w:t>
      </w:r>
      <w:proofErr w:type="gram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proofErr w:type="gram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р. образования с бел. и рус. языками обучения / </w:t>
      </w:r>
      <w:proofErr w:type="spell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С.И</w:t>
      </w:r>
      <w:proofErr w:type="spell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. </w:t>
      </w:r>
      <w:proofErr w:type="spell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[и др.]. – Минск</w:t>
      </w:r>
      <w:proofErr w:type="gram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:</w:t>
      </w:r>
      <w:proofErr w:type="gram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Аверсэв</w:t>
      </w:r>
      <w:proofErr w:type="spellEnd"/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2020. – </w:t>
      </w:r>
      <w:r w:rsidRPr="00B46819">
        <w:rPr>
          <w:rFonts w:ascii="Times New Roman" w:eastAsia="Calibri" w:hAnsi="Times New Roman" w:cs="Times New Roman"/>
          <w:sz w:val="30"/>
          <w:szCs w:val="30"/>
        </w:rPr>
        <w:t>157 с.</w:t>
      </w:r>
    </w:p>
    <w:p w14:paraId="5BB046E0" w14:textId="421C93FF" w:rsidR="00E62E6A" w:rsidRPr="004421E6" w:rsidRDefault="00E87C39" w:rsidP="009072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28"/>
        </w:rPr>
        <w:t>Полная информация об учебно-методическом обеспечении образовательного процесса по учебному предмету «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Искусство (отечественная и мировая художественная культура)</w:t>
      </w:r>
      <w:r w:rsidRPr="00B46819">
        <w:rPr>
          <w:rFonts w:ascii="Times New Roman" w:eastAsia="Calibri" w:hAnsi="Times New Roman" w:cs="Times New Roman"/>
          <w:sz w:val="30"/>
          <w:szCs w:val="28"/>
        </w:rPr>
        <w:t>» в 2020/2021 учебном году размещена на национальном образовательном портале</w:t>
      </w:r>
      <w:r w:rsidR="00166064" w:rsidRPr="00B46819">
        <w:rPr>
          <w:rFonts w:ascii="Times New Roman" w:eastAsia="Calibri" w:hAnsi="Times New Roman" w:cs="Times New Roman"/>
          <w:sz w:val="30"/>
          <w:szCs w:val="28"/>
        </w:rPr>
        <w:t>:</w:t>
      </w:r>
      <w:r w:rsidR="0090723D">
        <w:rPr>
          <w:rFonts w:ascii="Times New Roman" w:eastAsia="Calibri" w:hAnsi="Times New Roman" w:cs="Times New Roman"/>
          <w:sz w:val="30"/>
          <w:szCs w:val="28"/>
        </w:rPr>
        <w:t> </w:t>
      </w:r>
      <w:hyperlink r:id="rId9" w:history="1"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="00BA0ECB" w:rsidRPr="00BA0EC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49BDB3D" w14:textId="3A8165DE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3. Организация образовательного процесса </w:t>
      </w:r>
      <w:r w:rsidR="00166064" w:rsidRPr="00B46819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при изучении учебного предмета </w:t>
      </w: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на повышенном уровне</w:t>
      </w:r>
    </w:p>
    <w:p w14:paraId="3B2CEE86" w14:textId="74F7356B" w:rsidR="00E736AD" w:rsidRPr="004421E6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46819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На ІІ ступени общего среднего образования учебый предмет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="0090723D">
        <w:rPr>
          <w:rFonts w:ascii="Times New Roman" w:eastAsia="Calibri" w:hAnsi="Times New Roman" w:cs="Times New Roman"/>
          <w:sz w:val="30"/>
          <w:szCs w:val="30"/>
          <w:lang w:val="be-BY" w:eastAsia="ru-RU"/>
        </w:rPr>
        <w:br/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может изучаться на повышенном уровне</w:t>
      </w:r>
      <w:r w:rsidR="0090723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в VIII и IX классах в объеме </w:t>
      </w:r>
      <w:r w:rsidR="0092551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не </w:t>
      </w:r>
      <w:r w:rsidR="0092551F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 xml:space="preserve">более </w:t>
      </w:r>
      <w:r w:rsidR="00E736AD"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 дополнительных учебных час</w:t>
      </w:r>
      <w:r w:rsidR="0092551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ов</w:t>
      </w:r>
      <w:r w:rsidR="002F04C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в неделю</w:t>
      </w:r>
      <w:r w:rsidR="00E736AD"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 Рекомендации по организации изучения учебного предмета на повышенном уровне размещены на национальном образовательном портале:</w:t>
      </w:r>
      <w:r w:rsidR="009072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0" w:history="1"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</w:t>
        </w:r>
        <w:proofErr w:type="spellStart"/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XI</w:t>
        </w:r>
        <w:proofErr w:type="spellEnd"/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классы / Искусство (отечественная и мировая художественная культура)</w:t>
        </w:r>
      </w:hyperlink>
      <w:r w:rsidR="00BA0ECB" w:rsidRPr="00BA0EC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F92D225" w14:textId="3FCF7A04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4. Календарно-тематическое планирование</w:t>
      </w:r>
    </w:p>
    <w:p w14:paraId="20BBA4B3" w14:textId="6F09440C" w:rsidR="00462162" w:rsidRPr="00462162" w:rsidRDefault="00462162" w:rsidP="0046216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Согласно должностным обязанностям учитель разрабатывает календарно-тематическое планирование (далее – </w:t>
      </w:r>
      <w:proofErr w:type="spell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КТП</w:t>
      </w:r>
      <w:proofErr w:type="spell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 с учетом времени, отведенного в учебной программе на изучение отдельных тем по учебному предмету 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«Искусство (отечественная и мировая художественная культура)»</w:t>
      </w:r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  <w:proofErr w:type="gram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Данное</w:t>
      </w:r>
      <w:proofErr w:type="gram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КТП</w:t>
      </w:r>
      <w:proofErr w:type="spell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утверждается руководителем учреждения образования до начала учебного года. </w:t>
      </w:r>
    </w:p>
    <w:p w14:paraId="0CB7B578" w14:textId="6D4FCBE4" w:rsidR="00166064" w:rsidRPr="00462162" w:rsidRDefault="00462162" w:rsidP="0046216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Учитель вправе использовать примерное </w:t>
      </w:r>
      <w:proofErr w:type="spell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КТП</w:t>
      </w:r>
      <w:proofErr w:type="spell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учебному предмету 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>«Искусство (отечественная и мировая художественная культура)»</w:t>
      </w:r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рекомендованное </w:t>
      </w:r>
      <w:proofErr w:type="spell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НИО</w:t>
      </w:r>
      <w:proofErr w:type="spell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  <w:proofErr w:type="gram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 использовании </w:t>
      </w:r>
      <w:proofErr w:type="spell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КТП</w:t>
      </w:r>
      <w:proofErr w:type="spell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рекомендованного </w:t>
      </w:r>
      <w:proofErr w:type="spell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НИО</w:t>
      </w:r>
      <w:proofErr w:type="spell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учитель может вносить в течение учебного года в пределах учебных часов, отведенных на изучение учебного предмета, в примерное </w:t>
      </w:r>
      <w:proofErr w:type="spellStart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>КТП</w:t>
      </w:r>
      <w:proofErr w:type="spell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коррективы в зависимости от уровня результатов учебной деятельности и познавательных возможностей учащихся, иных объективных обстоятельств.</w:t>
      </w:r>
      <w:proofErr w:type="gramEnd"/>
      <w:r w:rsidRPr="004621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  <w:r w:rsidR="00133F3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133F3C">
        <w:rPr>
          <w:rFonts w:ascii="Times New Roman" w:eastAsia="Calibri" w:hAnsi="Times New Roman" w:cs="Times New Roman"/>
          <w:sz w:val="30"/>
          <w:szCs w:val="30"/>
        </w:rPr>
        <w:t xml:space="preserve">Аналогичным образом оформляется </w:t>
      </w:r>
      <w:proofErr w:type="spellStart"/>
      <w:r w:rsidR="00133F3C">
        <w:rPr>
          <w:rFonts w:ascii="Times New Roman" w:eastAsia="Calibri" w:hAnsi="Times New Roman" w:cs="Times New Roman"/>
          <w:sz w:val="30"/>
          <w:szCs w:val="30"/>
        </w:rPr>
        <w:t>КТП</w:t>
      </w:r>
      <w:proofErr w:type="spellEnd"/>
      <w:r w:rsidR="00133F3C">
        <w:rPr>
          <w:rFonts w:ascii="Times New Roman" w:eastAsia="Calibri" w:hAnsi="Times New Roman" w:cs="Times New Roman"/>
          <w:sz w:val="30"/>
          <w:szCs w:val="30"/>
        </w:rPr>
        <w:t xml:space="preserve"> при организации изучения на </w:t>
      </w:r>
      <w:r w:rsidR="00133F3C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133F3C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2A1DA2EF" w14:textId="77777777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5. Особенности организации образовательного процесса</w:t>
      </w:r>
    </w:p>
    <w:p w14:paraId="4E00627F" w14:textId="42E43A61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Учебные программы «Искусство (отечественная и мировая художественная культура)» 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для 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</w:t>
      </w:r>
      <w:r w:rsidR="0090723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-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классов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разработаны на основе принципа образно-тематической дифференциации. Основные </w:t>
      </w:r>
      <w:proofErr w:type="spellStart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смысло</w:t>
      </w:r>
      <w:proofErr w:type="spellEnd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-содержательные аспекты искусства – человек и окружающий его мир – необходимо доступно и выразительно раскрывать с опорой на 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должен быть процесс восприятия художественного произведения, </w:t>
      </w:r>
      <w:r w:rsidR="00ED6D66"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выявление образной системы,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определение средств художественной выразительности. Рекомендуется стимулировать учащихся к выражению своего отношения </w:t>
      </w:r>
      <w:r w:rsidR="00522A0E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к художественному произведению в устном высказывании, диалоговых формах работы, художественно-творческой деятельности.</w:t>
      </w:r>
    </w:p>
    <w:p w14:paraId="7FCF7A66" w14:textId="77777777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B4681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0" w:name="_Hlk517419767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B4681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0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B4681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B4681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Start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proofErr w:type="gramEnd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классах.</w:t>
      </w:r>
    </w:p>
    <w:p w14:paraId="55979A35" w14:textId="21015FA2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Учебные программы «Искусство (отечественная и мировая художественная культура)»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для 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VII</w:t>
      </w:r>
      <w:r w:rsidR="0090723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-</w:t>
      </w:r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I</w:t>
      </w:r>
      <w:proofErr w:type="gramStart"/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Х</w:t>
      </w:r>
      <w:proofErr w:type="gramEnd"/>
      <w:r w:rsidRPr="00B4681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классов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14:paraId="3403C689" w14:textId="37A8E80A" w:rsidR="00E62E6A" w:rsidRPr="00B46819" w:rsidRDefault="00E62E6A" w:rsidP="0004292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Обращаем особое внимание, что на изучение отечественной и мировой художественной культуры в </w:t>
      </w:r>
      <w:proofErr w:type="gramStart"/>
      <w:r w:rsidRPr="00B468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proofErr w:type="gramEnd"/>
      <w:r w:rsidRPr="00B46819">
        <w:rPr>
          <w:rFonts w:ascii="Times New Roman" w:eastAsia="Calibri" w:hAnsi="Times New Roman" w:cs="Times New Roman"/>
          <w:sz w:val="30"/>
          <w:szCs w:val="30"/>
        </w:rPr>
        <w:t>Х классе типовым учебным планом общего среднего образования отводится</w:t>
      </w:r>
      <w:r w:rsidRPr="00B46819">
        <w:rPr>
          <w:rFonts w:ascii="Times New Roman" w:eastAsia="Calibri" w:hAnsi="Times New Roman" w:cs="Times New Roman"/>
          <w:b/>
          <w:sz w:val="30"/>
          <w:szCs w:val="30"/>
        </w:rPr>
        <w:t xml:space="preserve"> 17 часов 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из расчета 1 учебный час в неделю (учебный предмет изучается в </w:t>
      </w:r>
      <w:r w:rsidRPr="00B468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 полугодии). </w:t>
      </w:r>
      <w:r w:rsidR="00AD7297" w:rsidRPr="00B46819">
        <w:rPr>
          <w:rFonts w:ascii="Times New Roman" w:eastAsia="Calibri" w:hAnsi="Times New Roman" w:cs="Times New Roman"/>
          <w:sz w:val="30"/>
          <w:szCs w:val="30"/>
        </w:rPr>
        <w:t xml:space="preserve">По содержанию темы носят </w:t>
      </w:r>
      <w:r w:rsidR="00AD7297" w:rsidRPr="00B46819">
        <w:rPr>
          <w:rFonts w:ascii="Times New Roman" w:eastAsia="Calibri" w:hAnsi="Times New Roman" w:cs="Times New Roman"/>
          <w:b/>
          <w:bCs/>
          <w:sz w:val="30"/>
          <w:szCs w:val="30"/>
        </w:rPr>
        <w:t>обзорный характер.</w:t>
      </w:r>
    </w:p>
    <w:p w14:paraId="0FE44319" w14:textId="77777777" w:rsidR="00E62E6A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>П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учебному предмету «Искусство (отечественная и мировая художественная культура)» </w:t>
      </w:r>
      <w:r w:rsidRPr="00B46819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домашние задания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учащихся</w:t>
      </w:r>
      <w:r w:rsidRPr="00B46819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</w:t>
      </w:r>
      <w:r w:rsidRPr="00B46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задаются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B46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B4681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чебный материал должен быть усвоен на уроке.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Pr="00B4681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Красота в искусстве</w:t>
      </w:r>
      <w:r w:rsidRPr="00B46819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и жизни (а</w:t>
      </w:r>
      <w:r w:rsidRPr="00B4681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кварель).</w:t>
      </w:r>
    </w:p>
    <w:p w14:paraId="16BB1E4B" w14:textId="430BAEFD" w:rsidR="00ED6D66" w:rsidRPr="00B46819" w:rsidRDefault="00E62E6A" w:rsidP="0004292B">
      <w:pPr>
        <w:spacing w:after="0" w:line="240" w:lineRule="auto"/>
        <w:ind w:right="-284" w:firstLine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Аттестация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B4681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="0090723D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Pr="00B4681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Start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proofErr w:type="gramEnd"/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 осуществляется</w:t>
      </w:r>
      <w:r w:rsidRPr="00B46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без выставления отметок в баллах</w:t>
      </w:r>
      <w:r w:rsidRPr="00B46819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14:paraId="7BFC162D" w14:textId="3677DCFE" w:rsidR="00ED6D66" w:rsidRPr="00B46819" w:rsidRDefault="00ED6D66" w:rsidP="0004292B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6819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B46819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B46819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B46819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B4681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B46819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B46819">
        <w:rPr>
          <w:rFonts w:ascii="Times New Roman" w:eastAsia="Times New Roman" w:hAnsi="Times New Roman" w:cs="Times New Roman"/>
          <w:sz w:val="30"/>
          <w:szCs w:val="30"/>
        </w:rPr>
        <w:t>проходят текущую</w:t>
      </w:r>
      <w:r w:rsidR="00807AE5" w:rsidRPr="00B46819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B46819">
        <w:rPr>
          <w:rFonts w:ascii="Times New Roman" w:eastAsia="Times New Roman" w:hAnsi="Times New Roman" w:cs="Times New Roman"/>
          <w:sz w:val="30"/>
          <w:szCs w:val="30"/>
        </w:rPr>
        <w:t xml:space="preserve"> итоговую аттестацию. </w:t>
      </w:r>
    </w:p>
    <w:p w14:paraId="2EC8D404" w14:textId="061CDA37" w:rsidR="00ED6D66" w:rsidRPr="00B46819" w:rsidRDefault="000A232A" w:rsidP="0004292B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46819">
        <w:rPr>
          <w:rFonts w:ascii="Times New Roman" w:eastAsia="Times New Roman" w:hAnsi="Times New Roman" w:cs="Times New Roman"/>
          <w:bCs/>
          <w:sz w:val="30"/>
          <w:szCs w:val="30"/>
        </w:rPr>
        <w:t>По результатам</w:t>
      </w:r>
      <w:r w:rsidR="00C16174" w:rsidRPr="00B46819">
        <w:rPr>
          <w:rFonts w:ascii="Times New Roman" w:eastAsia="Times New Roman" w:hAnsi="Times New Roman" w:cs="Times New Roman"/>
          <w:bCs/>
          <w:sz w:val="30"/>
          <w:szCs w:val="30"/>
        </w:rPr>
        <w:t xml:space="preserve"> учебной деятельности учащихся </w:t>
      </w:r>
      <w:r w:rsidR="00C16174" w:rsidRPr="00B46819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="00C16174" w:rsidRPr="00B46819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="00C16174" w:rsidRPr="00B46819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="00C16174" w:rsidRPr="00B4681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="00C16174" w:rsidRPr="00B46819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="00D2445F"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в четверти</w:t>
      </w:r>
      <w:r w:rsidR="00D2445F" w:rsidRPr="00B46819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выставляется отметка</w:t>
      </w:r>
      <w:r w:rsidR="00C16174" w:rsidRPr="00B4681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16174" w:rsidRPr="00B46819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16174" w:rsidRPr="00B468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зачтено» </w:t>
      </w:r>
      <w:r w:rsidR="00D2445F" w:rsidRPr="00B468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или</w:t>
      </w:r>
      <w:r w:rsidR="00C16174" w:rsidRPr="00B468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«не</w:t>
      </w:r>
      <w:r w:rsidR="00C16174" w:rsidRPr="00B4681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="00C16174" w:rsidRPr="00B468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</w:t>
      </w:r>
      <w:r w:rsidR="00C16174"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ED6D66"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или темы для проверки и оценки результатов учебной деятельности по учебному предмету, порядок проведения зачетного урока, место его проведения определяет учитель, осуществляющий образовательный процесс по учебному предмету.</w:t>
      </w:r>
      <w:proofErr w:type="gramEnd"/>
      <w:r w:rsidR="00ED6D66"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организации </w:t>
      </w:r>
      <w:r w:rsidR="00ED6D66"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зачетного урока рекомендуется ориентироваться на художественно-практическую деятельность учащихся.</w:t>
      </w:r>
    </w:p>
    <w:p w14:paraId="57DAA627" w14:textId="10EBAC85" w:rsidR="00ED6D66" w:rsidRPr="00B46819" w:rsidRDefault="00ED6D66" w:rsidP="0004292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зачетного урока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на правой странице классного журнала указывается дата проведения зачетного урока и тема (темы) зачетного урока </w:t>
      </w:r>
      <w:r w:rsidRPr="00B468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B468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20.10. </w:t>
      </w:r>
      <w:proofErr w:type="gramStart"/>
      <w:r w:rsidRPr="00B468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Зачетный урок по теме «…»).</w:t>
      </w:r>
      <w:proofErr w:type="gramEnd"/>
      <w:r w:rsidRPr="00B468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отсутствии учащегося на зачетном уроке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осуществляет контроль результатов учебной деятельности этого учащегося в иные сроки. При этом отметка учащемуся в классный журнал выставляется в день проверки и оценки результатов его учебной деятельности.</w:t>
      </w:r>
    </w:p>
    <w:p w14:paraId="6F020B0B" w14:textId="1FA21D2F" w:rsidR="00E62E6A" w:rsidRPr="00BD113B" w:rsidRDefault="00C8529D" w:rsidP="009072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68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Годовая отметка </w:t>
      </w:r>
      <w:r w:rsidRPr="00B46819">
        <w:rPr>
          <w:rFonts w:ascii="Times New Roman" w:eastAsia="Times New Roman" w:hAnsi="Times New Roman" w:cs="Times New Roman"/>
          <w:bCs/>
          <w:sz w:val="30"/>
          <w:szCs w:val="30"/>
        </w:rPr>
        <w:t>(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 </w:t>
      </w:r>
      <w:r w:rsidR="00276810" w:rsidRPr="00B468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учащимся </w:t>
      </w:r>
      <w:r w:rsidR="0090723D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="00276810" w:rsidRPr="00B46819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="00276810" w:rsidRPr="00B46819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="00276810" w:rsidRPr="00B46819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="00276810" w:rsidRPr="00B4681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B46819">
        <w:rPr>
          <w:rFonts w:ascii="Times New Roman" w:eastAsia="Times New Roman" w:hAnsi="Times New Roman" w:cs="Times New Roman"/>
          <w:sz w:val="30"/>
          <w:szCs w:val="30"/>
          <w:lang w:val="be-BY"/>
        </w:rPr>
        <w:t>выставляется п</w:t>
      </w:r>
      <w:r w:rsidR="00AD7297" w:rsidRPr="00B468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результатам итогового контроля </w:t>
      </w:r>
      <w:r w:rsidR="00E62E6A"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отметок по результатам контроля в четвертях</w:t>
      </w:r>
      <w:r w:rsidR="00E62E6A"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4753DD75" w14:textId="269EB2EA" w:rsidR="0086491A" w:rsidRPr="00B46819" w:rsidRDefault="0086491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B46819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 предлагается </w:t>
      </w:r>
      <w:r w:rsidRPr="00B4681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</w:t>
      </w:r>
      <w:r w:rsidRPr="005F78AF">
        <w:rPr>
          <w:rFonts w:ascii="Times New Roman" w:eastAsia="Calibri" w:hAnsi="Times New Roman" w:cs="Times New Roman"/>
          <w:sz w:val="30"/>
          <w:szCs w:val="30"/>
        </w:rPr>
        <w:t xml:space="preserve">программы, утвержденные постановлением Министерства образования Республики Беларусь в 2020 году. </w:t>
      </w:r>
      <w:r w:rsidRPr="005F78AF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5F78AF">
        <w:rPr>
          <w:rFonts w:ascii="Times New Roman" w:eastAsia="Calibri" w:hAnsi="Times New Roman" w:cs="Times New Roman"/>
          <w:sz w:val="30"/>
          <w:szCs w:val="30"/>
        </w:rPr>
        <w:t>размещен</w:t>
      </w:r>
      <w:r w:rsidR="00B44D9F" w:rsidRPr="005F78AF">
        <w:rPr>
          <w:rFonts w:ascii="Times New Roman" w:eastAsia="Calibri" w:hAnsi="Times New Roman" w:cs="Times New Roman"/>
          <w:sz w:val="30"/>
          <w:szCs w:val="30"/>
        </w:rPr>
        <w:t>ы</w:t>
      </w:r>
      <w:r w:rsidRPr="005F78AF">
        <w:rPr>
          <w:rFonts w:ascii="Times New Roman" w:eastAsia="Calibri" w:hAnsi="Times New Roman" w:cs="Times New Roman"/>
          <w:sz w:val="30"/>
          <w:szCs w:val="30"/>
        </w:rPr>
        <w:t xml:space="preserve"> на наци</w:t>
      </w:r>
      <w:r w:rsidRPr="005F78AF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B4681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B46819">
        <w:rPr>
          <w:color w:val="000000"/>
          <w:sz w:val="30"/>
          <w:szCs w:val="30"/>
          <w:lang w:val="be-BY" w:eastAsia="zh-CN"/>
        </w:rPr>
        <w:t xml:space="preserve"> </w:t>
      </w:r>
      <w:hyperlink r:id="rId11" w:history="1"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</w:t>
        </w:r>
        <w:proofErr w:type="spellStart"/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XI</w:t>
        </w:r>
        <w:proofErr w:type="spellEnd"/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классы / Искусство (отечественная и мировая художественная культура)</w:t>
        </w:r>
      </w:hyperlink>
      <w:r w:rsidR="00BA0ECB" w:rsidRPr="00BA0EC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C6E8D4C" w14:textId="2B1B09CE" w:rsidR="00E62E6A" w:rsidRPr="00B46819" w:rsidRDefault="00E62E6A" w:rsidP="0004292B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6. Дополнительные ресурсы </w:t>
      </w:r>
    </w:p>
    <w:p w14:paraId="782F7073" w14:textId="5E082C09" w:rsidR="00E62E6A" w:rsidRPr="00BA0ECB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12" w:history="1"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</w:t>
        </w:r>
        <w:proofErr w:type="spellStart"/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XI</w:t>
        </w:r>
        <w:proofErr w:type="spellEnd"/>
        <w:r w:rsidR="00F2527A" w:rsidRPr="00AC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классы / Искусство (отечественная и мировая художественная культура)</w:t>
        </w:r>
      </w:hyperlink>
      <w:bookmarkStart w:id="1" w:name="_GoBack"/>
      <w:bookmarkEnd w:id="1"/>
      <w:r w:rsidR="00BA0ECB">
        <w:rPr>
          <w:rFonts w:ascii="Times New Roman" w:eastAsia="Calibri" w:hAnsi="Times New Roman" w:cs="Times New Roman"/>
          <w:i/>
          <w:sz w:val="30"/>
          <w:szCs w:val="30"/>
        </w:rPr>
        <w:t>;</w:t>
      </w:r>
    </w:p>
    <w:p w14:paraId="7B2B7750" w14:textId="6CD7E3EE" w:rsidR="003B5F9B" w:rsidRPr="00B46819" w:rsidRDefault="00B44D9F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 xml:space="preserve">на </w:t>
      </w:r>
      <w:r w:rsidR="003B5F9B" w:rsidRPr="00B46819">
        <w:rPr>
          <w:rFonts w:ascii="Times New Roman" w:eastAsia="Calibri" w:hAnsi="Times New Roman" w:cs="Times New Roman"/>
          <w:iCs/>
          <w:sz w:val="30"/>
          <w:szCs w:val="30"/>
        </w:rPr>
        <w:t xml:space="preserve">информационном портале «Музеи мира» </w:t>
      </w:r>
      <w:hyperlink r:id="rId13" w:history="1">
        <w:r w:rsidR="003B5F9B" w:rsidRPr="00BA0EC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https://muzei-mira.com</w:t>
        </w:r>
      </w:hyperlink>
      <w:r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14:paraId="1E9CE360" w14:textId="497C4EA1" w:rsidR="003B5F9B" w:rsidRPr="00B46819" w:rsidRDefault="00B44D9F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 xml:space="preserve">на </w:t>
      </w:r>
      <w:r w:rsidR="003B5F9B" w:rsidRPr="00B46819">
        <w:rPr>
          <w:rFonts w:ascii="Times New Roman" w:eastAsia="Calibri" w:hAnsi="Times New Roman" w:cs="Times New Roman"/>
          <w:iCs/>
          <w:sz w:val="30"/>
          <w:szCs w:val="30"/>
        </w:rPr>
        <w:t xml:space="preserve">информационном портале «Музеи Беларуси» </w:t>
      </w:r>
      <w:hyperlink r:id="rId14" w:history="1">
        <w:r w:rsidR="003B5F9B" w:rsidRPr="00BA0EC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http://museum.by</w:t>
        </w:r>
      </w:hyperlink>
      <w:r w:rsidR="00BA0ECB" w:rsidRPr="00BA0ECB">
        <w:rPr>
          <w:rStyle w:val="a3"/>
          <w:rFonts w:ascii="Times New Roman" w:eastAsia="Calibri" w:hAnsi="Times New Roman" w:cs="Times New Roman"/>
          <w:i/>
          <w:iCs/>
          <w:sz w:val="30"/>
          <w:szCs w:val="30"/>
          <w:u w:val="none"/>
        </w:rPr>
        <w:t>.</w:t>
      </w:r>
    </w:p>
    <w:p w14:paraId="6A7377F9" w14:textId="3194B2DC" w:rsidR="00AC018C" w:rsidRPr="00B46819" w:rsidRDefault="00E62E6A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B46819">
        <w:rPr>
          <w:rFonts w:ascii="Times New Roman" w:eastAsia="Calibri" w:hAnsi="Times New Roman" w:cs="Times New Roman"/>
          <w:b/>
          <w:sz w:val="30"/>
          <w:szCs w:val="30"/>
          <w:u w:val="single"/>
        </w:rPr>
        <w:t>7. Организация методической работы</w:t>
      </w:r>
    </w:p>
    <w:p w14:paraId="77164B59" w14:textId="77777777" w:rsidR="00AC018C" w:rsidRPr="00B46819" w:rsidRDefault="00AC018C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>Для организации деятельности методических формирований учителей, преподающих учебный предмет «Искусство (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культура)», 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2020/2021 учебном году предлагается единая тема </w:t>
      </w:r>
      <w:r w:rsidRPr="00B468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«Совершенствование профессиональной компетентности педагога по вопросам организации учебно-познавательной деятельности учащихся».</w:t>
      </w:r>
    </w:p>
    <w:p w14:paraId="2D559EFA" w14:textId="77777777" w:rsidR="00AC018C" w:rsidRPr="00B46819" w:rsidRDefault="00AC018C" w:rsidP="0004292B">
      <w:pPr>
        <w:tabs>
          <w:tab w:val="left" w:pos="709"/>
        </w:tabs>
        <w:spacing w:after="0" w:line="240" w:lineRule="auto"/>
        <w:ind w:right="-284" w:firstLine="720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В рамках организации методической работы с учителями, </w:t>
      </w:r>
      <w:r w:rsidRPr="00B46819">
        <w:rPr>
          <w:rFonts w:ascii="Times New Roman" w:eastAsia="Calibri" w:hAnsi="Times New Roman" w:cs="Times New Roman"/>
          <w:sz w:val="30"/>
          <w:szCs w:val="30"/>
        </w:rPr>
        <w:t>преподающими учебный предмет «Искусство (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культура)»,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в</w:t>
      </w:r>
      <w:r w:rsidRPr="00B46819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20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20</w:t>
      </w:r>
      <w:r w:rsidRPr="00B46819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/20</w:t>
      </w:r>
      <w:r w:rsidRPr="00B46819">
        <w:rPr>
          <w:rFonts w:ascii="Times New Roman" w:eastAsia="Calibri" w:hAnsi="Times New Roman" w:cs="Times New Roman"/>
          <w:sz w:val="30"/>
          <w:szCs w:val="30"/>
          <w:lang w:eastAsia="x-none"/>
        </w:rPr>
        <w:t>21</w:t>
      </w:r>
      <w:r w:rsidRPr="00B46819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учебном году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особое внимание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x-none"/>
        </w:rPr>
        <w:lastRenderedPageBreak/>
        <w:t xml:space="preserve">следует уделить созданию условий для самореализации учащихся в процессе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деятельности.</w:t>
      </w:r>
    </w:p>
    <w:p w14:paraId="48C0AA39" w14:textId="77777777" w:rsidR="00AC018C" w:rsidRPr="00B46819" w:rsidRDefault="00AC018C" w:rsidP="000429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Деятельность методических формирований планируется с учетом кадрового потенциала, анализа методической работы за предыдущий учебный год, актуальных проблем современного образования и имеющегося эффективного педагогического опыта учителей региона.</w:t>
      </w:r>
      <w:proofErr w:type="gramEnd"/>
    </w:p>
    <w:p w14:paraId="224F1889" w14:textId="77777777" w:rsidR="00AC018C" w:rsidRPr="00B46819" w:rsidRDefault="00AC018C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proofErr w:type="gramStart"/>
      <w:r w:rsidRPr="00B46819">
        <w:rPr>
          <w:rFonts w:ascii="Times New Roman" w:eastAsia="Calibri" w:hAnsi="Times New Roman" w:cs="Times New Roman"/>
          <w:i/>
          <w:sz w:val="30"/>
          <w:szCs w:val="30"/>
        </w:rPr>
        <w:t>августовских предметных</w:t>
      </w:r>
      <w:proofErr w:type="gramEnd"/>
      <w:r w:rsidRPr="00B46819">
        <w:rPr>
          <w:rFonts w:ascii="Times New Roman" w:eastAsia="Calibri" w:hAnsi="Times New Roman" w:cs="Times New Roman"/>
          <w:i/>
          <w:sz w:val="30"/>
          <w:szCs w:val="30"/>
        </w:rPr>
        <w:t xml:space="preserve"> секциях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14:paraId="4F6D12B7" w14:textId="77777777" w:rsidR="00AC018C" w:rsidRPr="00B46819" w:rsidRDefault="00AC018C" w:rsidP="0004292B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Нормативное правовое и научно-методическое обеспечение образовательного процесса в учреждениях общего среднего образования по </w:t>
      </w:r>
      <w:r w:rsidRPr="00B46819">
        <w:rPr>
          <w:rFonts w:ascii="Times New Roman" w:eastAsia="Calibri" w:hAnsi="Times New Roman" w:cs="Times New Roman"/>
          <w:sz w:val="30"/>
          <w:szCs w:val="30"/>
        </w:rPr>
        <w:t>учебному предмету «Искусство (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2020/2021 учебном году:</w:t>
      </w:r>
    </w:p>
    <w:p w14:paraId="2673D33E" w14:textId="77777777" w:rsidR="00AC018C" w:rsidRPr="00B46819" w:rsidRDefault="00AC018C" w:rsidP="0004292B">
      <w:pPr>
        <w:tabs>
          <w:tab w:val="left" w:pos="993"/>
          <w:tab w:val="left" w:pos="831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>особенности организации образовательного процесса по учебному предмету «Искусство (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в </w:t>
      </w:r>
      <w:r w:rsidRPr="00B46819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B46819">
        <w:rPr>
          <w:rFonts w:ascii="Times New Roman" w:eastAsia="Calibri" w:hAnsi="Times New Roman" w:cs="Times New Roman"/>
          <w:sz w:val="30"/>
          <w:szCs w:val="30"/>
        </w:rPr>
        <w:t>–</w:t>
      </w:r>
      <w:r w:rsidRPr="00B468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 классах;</w:t>
      </w:r>
    </w:p>
    <w:p w14:paraId="447BC66B" w14:textId="47F5B8D1" w:rsidR="00AC018C" w:rsidRPr="00B46819" w:rsidRDefault="00AC018C" w:rsidP="0004292B">
      <w:pPr>
        <w:tabs>
          <w:tab w:val="left" w:pos="993"/>
          <w:tab w:val="left" w:pos="831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6819">
        <w:rPr>
          <w:rFonts w:ascii="Times New Roman" w:eastAsia="Calibri" w:hAnsi="Times New Roman" w:cs="Times New Roman"/>
          <w:sz w:val="30"/>
          <w:szCs w:val="30"/>
        </w:rPr>
        <w:t>дидактический ресурс учебных изданий по учебному предмету «Искусство (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r w:rsidR="0090723D">
        <w:rPr>
          <w:rFonts w:ascii="Times New Roman" w:eastAsia="Calibri" w:hAnsi="Times New Roman" w:cs="Times New Roman"/>
          <w:sz w:val="30"/>
          <w:szCs w:val="30"/>
        </w:rPr>
        <w:br/>
      </w:r>
      <w:r w:rsidRPr="00B46819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90723D">
        <w:rPr>
          <w:rFonts w:ascii="Times New Roman" w:eastAsia="Calibri" w:hAnsi="Times New Roman" w:cs="Times New Roman"/>
          <w:sz w:val="30"/>
          <w:szCs w:val="30"/>
        </w:rPr>
        <w:t>-</w:t>
      </w:r>
      <w:r w:rsidRPr="00B468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B46819">
        <w:rPr>
          <w:rFonts w:ascii="Times New Roman" w:eastAsia="Calibri" w:hAnsi="Times New Roman" w:cs="Times New Roman"/>
          <w:sz w:val="30"/>
          <w:szCs w:val="30"/>
        </w:rPr>
        <w:t xml:space="preserve"> классов в области организации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 учащихся</w:t>
      </w:r>
      <w:r w:rsidRPr="00B46819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B77C8FE" w14:textId="38045765" w:rsidR="00AC018C" w:rsidRPr="00B46819" w:rsidRDefault="00AC018C" w:rsidP="0004292B">
      <w:pPr>
        <w:shd w:val="clear" w:color="auto" w:fill="FFFFFF"/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содержание и учебно-методическое обеспечение программ факультативных занятий по </w:t>
      </w:r>
      <w:r w:rsidRPr="00B46819">
        <w:rPr>
          <w:rFonts w:ascii="Times New Roman" w:eastAsia="Calibri" w:hAnsi="Times New Roman" w:cs="Times New Roman"/>
          <w:sz w:val="30"/>
          <w:szCs w:val="30"/>
        </w:rPr>
        <w:t>учебному предмету «Искусство (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="009072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spellStart"/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XI</w:t>
      </w:r>
      <w:proofErr w:type="spellEnd"/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классов;</w:t>
      </w:r>
    </w:p>
    <w:p w14:paraId="1D66951D" w14:textId="77777777" w:rsidR="00AC018C" w:rsidRPr="00B46819" w:rsidRDefault="00AC018C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развитие читательской грамотности учащихся в рамках международной программы по оценке образовательных достижений учащихся (PISA) и рекомендации по результатам республиканского мониторинга качества образования;</w:t>
      </w:r>
    </w:p>
    <w:p w14:paraId="03732F0A" w14:textId="77777777" w:rsidR="00AC018C" w:rsidRPr="00B46819" w:rsidRDefault="00AC018C" w:rsidP="0004292B">
      <w:pPr>
        <w:shd w:val="clear" w:color="auto" w:fill="FFFFFF"/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научно-методическая поддержка образовательного процесса по учебному предмету 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</w:rPr>
        <w:t>«Искусство (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отечественная и мировая художественная культура)» в предметных научно-методических журналах.</w:t>
      </w:r>
    </w:p>
    <w:p w14:paraId="74E03A44" w14:textId="77777777" w:rsidR="00AC018C" w:rsidRPr="00B46819" w:rsidRDefault="00AC018C" w:rsidP="000429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2. 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Анализ результатов работы методических формирований учителей, преподающих </w:t>
      </w:r>
      <w:r w:rsidRPr="00B46819">
        <w:rPr>
          <w:rFonts w:ascii="Times New Roman" w:eastAsia="Calibri" w:hAnsi="Times New Roman" w:cs="Times New Roman"/>
          <w:sz w:val="30"/>
          <w:szCs w:val="30"/>
        </w:rPr>
        <w:t>учебный предмет «Искусство (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культура»), 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2019/2020 учебном году. Планирование работы методических формирований в 2020/2021 учебном году.</w:t>
      </w:r>
    </w:p>
    <w:p w14:paraId="59284647" w14:textId="77777777" w:rsidR="00AC018C" w:rsidRPr="00B46819" w:rsidRDefault="00AC018C" w:rsidP="000429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течение учебного года </w:t>
      </w:r>
      <w:r w:rsidRPr="00B46819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на заседаниях методических формирований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учителей, преподающих учебный предмет «Искусство (отечественная и мировая художественная культура»), рекомендуется рассмотреть следующие вопросы </w:t>
      </w:r>
      <w:r w:rsidRPr="00B46819">
        <w:rPr>
          <w:rFonts w:ascii="Times New Roman" w:hAnsi="Times New Roman"/>
          <w:sz w:val="30"/>
          <w:szCs w:val="30"/>
          <w:lang w:val="be-BY"/>
        </w:rPr>
        <w:t xml:space="preserve">методики преподавания предмета </w:t>
      </w:r>
      <w:r w:rsidRPr="00B46819">
        <w:rPr>
          <w:rFonts w:ascii="Times New Roman" w:hAnsi="Times New Roman" w:cs="Times New Roman"/>
          <w:sz w:val="28"/>
          <w:szCs w:val="28"/>
        </w:rPr>
        <w:t>с учетом эффективного педагогического опыта педагогов региона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:</w:t>
      </w:r>
    </w:p>
    <w:p w14:paraId="791CEA21" w14:textId="77777777" w:rsidR="00AC018C" w:rsidRPr="00B46819" w:rsidRDefault="00AC018C" w:rsidP="0004292B">
      <w:pPr>
        <w:pStyle w:val="a6"/>
        <w:numPr>
          <w:ilvl w:val="0"/>
          <w:numId w:val="2"/>
        </w:numPr>
        <w:tabs>
          <w:tab w:val="left" w:pos="993"/>
          <w:tab w:val="left" w:pos="8315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819">
        <w:rPr>
          <w:rFonts w:ascii="Times New Roman" w:hAnsi="Times New Roman"/>
          <w:sz w:val="30"/>
          <w:szCs w:val="30"/>
          <w:lang w:val="be-BY"/>
        </w:rPr>
        <w:lastRenderedPageBreak/>
        <w:t xml:space="preserve">Современные подходы к организации учебно-познавательной деятельности учащихся 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уроках отечественной и мировой художественной культуры</w:t>
      </w:r>
      <w:r w:rsidRPr="00B46819">
        <w:rPr>
          <w:rFonts w:ascii="Times New Roman" w:hAnsi="Times New Roman"/>
          <w:sz w:val="30"/>
          <w:szCs w:val="30"/>
          <w:lang w:val="be-BY"/>
        </w:rPr>
        <w:t>.</w:t>
      </w:r>
    </w:p>
    <w:p w14:paraId="654EFA1C" w14:textId="77777777" w:rsidR="00AC018C" w:rsidRPr="00B46819" w:rsidRDefault="00AC018C" w:rsidP="0004292B">
      <w:pPr>
        <w:tabs>
          <w:tab w:val="left" w:pos="709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2. </w:t>
      </w:r>
      <w:proofErr w:type="gramStart"/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Внедрение в образовательный процесс современных методов, приемов и технологий, обеспечивающих продуктивную деятельность учащихся на учебных занятиях по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культуре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End"/>
    </w:p>
    <w:p w14:paraId="21DDE368" w14:textId="77777777" w:rsidR="00AC018C" w:rsidRPr="00B46819" w:rsidRDefault="00AC018C" w:rsidP="0004292B">
      <w:pPr>
        <w:tabs>
          <w:tab w:val="left" w:pos="709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3. С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оздание условий для творческой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самореализации учащихся в процессе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уроках отечественной и мировой художественной культуры.</w:t>
      </w:r>
    </w:p>
    <w:p w14:paraId="5869E173" w14:textId="77777777" w:rsidR="00AC018C" w:rsidRPr="00B46819" w:rsidRDefault="00AC018C" w:rsidP="0004292B">
      <w:pPr>
        <w:tabs>
          <w:tab w:val="left" w:pos="709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3. Реализация принципов педагогики искусства в целях развития творческого потенциала и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самореализации учащихся в процессе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уроках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культуры.</w:t>
      </w:r>
    </w:p>
    <w:p w14:paraId="70FADC5B" w14:textId="77777777" w:rsidR="00AC018C" w:rsidRPr="00B46819" w:rsidRDefault="00AC018C" w:rsidP="0004292B">
      <w:pPr>
        <w:tabs>
          <w:tab w:val="left" w:pos="709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4. 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на основе безотметочного обучения на уроках отечественной и мировой художественной культуры.</w:t>
      </w:r>
    </w:p>
    <w:p w14:paraId="62E47842" w14:textId="77777777" w:rsidR="00AC018C" w:rsidRPr="00B46819" w:rsidRDefault="00AC018C" w:rsidP="0004292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6. </w:t>
      </w:r>
      <w:r w:rsidRPr="00B46819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Организация учебно-познавательной деятельности учащихся на учебных занятиях по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B468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учебному предмету «Искусство (отечественная и мировая художественная культура») посредством и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нформационно-коммуникационных технологий как ресурса для реализации современных дидактических подходов.</w:t>
      </w:r>
    </w:p>
    <w:p w14:paraId="71E656B6" w14:textId="77777777" w:rsidR="00AC018C" w:rsidRPr="00B46819" w:rsidRDefault="00AC018C" w:rsidP="0004292B">
      <w:pPr>
        <w:tabs>
          <w:tab w:val="left" w:pos="709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7. 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Формирование духовно-нравственной культуры и патриотическое воспитание учащихся в процессе изучения белорусской художественной культуры, региональных культурных традиций в современном социокультурном контексте на учебных занятиях по отечественной и мировой художественной культуре (в рамках Года малой родины в Беларуси).</w:t>
      </w:r>
    </w:p>
    <w:p w14:paraId="2C99830C" w14:textId="77777777" w:rsidR="00AC018C" w:rsidRPr="00B46819" w:rsidRDefault="00AC018C" w:rsidP="0004292B">
      <w:pPr>
        <w:tabs>
          <w:tab w:val="left" w:pos="709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8. П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роцесс подготовки к аттестации, квалификационному экзамену как условие непрерывного развития </w:t>
      </w:r>
      <w:r w:rsidRPr="00B468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B468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468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учителя отечественной и мировой художественной культуры.</w:t>
      </w:r>
    </w:p>
    <w:p w14:paraId="6ACE8B22" w14:textId="22ABA9AE" w:rsidR="00AC018C" w:rsidRPr="00AC018C" w:rsidRDefault="00AC018C" w:rsidP="00DE5BE1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сайте </w:t>
      </w:r>
      <w:r w:rsidR="0090723D"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осударственного учреждения образования «Академия последипломного образования» (</w:t>
      </w:r>
      <w:hyperlink r:id="rId15" w:history="1">
        <w:r w:rsidR="00BA0ECB" w:rsidRPr="00CA3D8F">
          <w:rPr>
            <w:rStyle w:val="a3"/>
            <w:rFonts w:ascii="Times New Roman" w:hAnsi="Times New Roman" w:cs="Times New Roman"/>
            <w:i/>
            <w:sz w:val="30"/>
            <w:szCs w:val="30"/>
          </w:rPr>
          <w:t>www.academy.edu.by</w:t>
        </w:r>
      </w:hyperlink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размещены подробные рекомендации по содержанию и организации методической работы с учителями </w:t>
      </w:r>
      <w:r w:rsidRPr="00B468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отечественной и мировой художественной культуры </w:t>
      </w:r>
      <w:r w:rsidRPr="00B46819">
        <w:rPr>
          <w:rFonts w:ascii="Times New Roman" w:eastAsia="Calibri" w:hAnsi="Times New Roman" w:cs="Times New Roman"/>
          <w:sz w:val="30"/>
          <w:szCs w:val="30"/>
          <w:lang w:eastAsia="ru-RU"/>
        </w:rPr>
        <w:t>в 2020/2021 учебном году, тематика семинаров и повышения квалификации.</w:t>
      </w:r>
    </w:p>
    <w:sectPr w:rsidR="00AC018C" w:rsidRPr="00AC018C" w:rsidSect="002F04C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F410" w14:textId="77777777" w:rsidR="0021317F" w:rsidRDefault="0021317F" w:rsidP="002F04CF">
      <w:pPr>
        <w:spacing w:after="0" w:line="240" w:lineRule="auto"/>
      </w:pPr>
      <w:r>
        <w:separator/>
      </w:r>
    </w:p>
  </w:endnote>
  <w:endnote w:type="continuationSeparator" w:id="0">
    <w:p w14:paraId="175673BE" w14:textId="77777777" w:rsidR="0021317F" w:rsidRDefault="0021317F" w:rsidP="002F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AB2C" w14:textId="77777777" w:rsidR="0021317F" w:rsidRDefault="0021317F" w:rsidP="002F04CF">
      <w:pPr>
        <w:spacing w:after="0" w:line="240" w:lineRule="auto"/>
      </w:pPr>
      <w:r>
        <w:separator/>
      </w:r>
    </w:p>
  </w:footnote>
  <w:footnote w:type="continuationSeparator" w:id="0">
    <w:p w14:paraId="43DDED1D" w14:textId="77777777" w:rsidR="0021317F" w:rsidRDefault="0021317F" w:rsidP="002F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822187"/>
      <w:docPartObj>
        <w:docPartGallery w:val="Page Numbers (Top of Page)"/>
        <w:docPartUnique/>
      </w:docPartObj>
    </w:sdtPr>
    <w:sdtEndPr/>
    <w:sdtContent>
      <w:p w14:paraId="47583140" w14:textId="244117E7" w:rsidR="002F04CF" w:rsidRDefault="002F04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7A">
          <w:rPr>
            <w:noProof/>
          </w:rPr>
          <w:t>6</w:t>
        </w:r>
        <w:r>
          <w:fldChar w:fldCharType="end"/>
        </w:r>
      </w:p>
    </w:sdtContent>
  </w:sdt>
  <w:p w14:paraId="26E8AA84" w14:textId="77777777" w:rsidR="002F04CF" w:rsidRDefault="002F04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A"/>
    <w:rsid w:val="000328C0"/>
    <w:rsid w:val="00041B84"/>
    <w:rsid w:val="0004292B"/>
    <w:rsid w:val="000A232A"/>
    <w:rsid w:val="000A606D"/>
    <w:rsid w:val="000C2D28"/>
    <w:rsid w:val="000D2B00"/>
    <w:rsid w:val="001125A9"/>
    <w:rsid w:val="00114D5A"/>
    <w:rsid w:val="001271F1"/>
    <w:rsid w:val="00133F3C"/>
    <w:rsid w:val="00165990"/>
    <w:rsid w:val="00165A41"/>
    <w:rsid w:val="00166064"/>
    <w:rsid w:val="00175F37"/>
    <w:rsid w:val="00186C13"/>
    <w:rsid w:val="00204E28"/>
    <w:rsid w:val="0021317F"/>
    <w:rsid w:val="00225C66"/>
    <w:rsid w:val="002478B4"/>
    <w:rsid w:val="00276810"/>
    <w:rsid w:val="002C7C76"/>
    <w:rsid w:val="002F04CF"/>
    <w:rsid w:val="00322611"/>
    <w:rsid w:val="003468B3"/>
    <w:rsid w:val="0034722C"/>
    <w:rsid w:val="0036196A"/>
    <w:rsid w:val="00362FFD"/>
    <w:rsid w:val="003B39D6"/>
    <w:rsid w:val="003B5F9B"/>
    <w:rsid w:val="003D4107"/>
    <w:rsid w:val="00435194"/>
    <w:rsid w:val="00435EC6"/>
    <w:rsid w:val="004421E6"/>
    <w:rsid w:val="00462162"/>
    <w:rsid w:val="00472CFB"/>
    <w:rsid w:val="004972C9"/>
    <w:rsid w:val="004C779F"/>
    <w:rsid w:val="004D5517"/>
    <w:rsid w:val="00507B0A"/>
    <w:rsid w:val="00522A0E"/>
    <w:rsid w:val="00596E2C"/>
    <w:rsid w:val="005D62A5"/>
    <w:rsid w:val="005F78AF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060AD"/>
    <w:rsid w:val="007144A0"/>
    <w:rsid w:val="00733DD8"/>
    <w:rsid w:val="007370BF"/>
    <w:rsid w:val="007520D8"/>
    <w:rsid w:val="007536AF"/>
    <w:rsid w:val="007B217D"/>
    <w:rsid w:val="007B67AF"/>
    <w:rsid w:val="007D7CAE"/>
    <w:rsid w:val="007E7672"/>
    <w:rsid w:val="00807AE5"/>
    <w:rsid w:val="008227CA"/>
    <w:rsid w:val="00856793"/>
    <w:rsid w:val="00856839"/>
    <w:rsid w:val="0086491A"/>
    <w:rsid w:val="008B1C23"/>
    <w:rsid w:val="0090723D"/>
    <w:rsid w:val="0091400B"/>
    <w:rsid w:val="0092551F"/>
    <w:rsid w:val="00931104"/>
    <w:rsid w:val="00973634"/>
    <w:rsid w:val="00A07D2D"/>
    <w:rsid w:val="00A10919"/>
    <w:rsid w:val="00A34981"/>
    <w:rsid w:val="00A61B61"/>
    <w:rsid w:val="00A83C3E"/>
    <w:rsid w:val="00AC018C"/>
    <w:rsid w:val="00AC38C2"/>
    <w:rsid w:val="00AD7297"/>
    <w:rsid w:val="00B01DE0"/>
    <w:rsid w:val="00B41107"/>
    <w:rsid w:val="00B44D9F"/>
    <w:rsid w:val="00B46819"/>
    <w:rsid w:val="00B85A26"/>
    <w:rsid w:val="00BA0ECB"/>
    <w:rsid w:val="00BD113B"/>
    <w:rsid w:val="00C16174"/>
    <w:rsid w:val="00C32B35"/>
    <w:rsid w:val="00C37768"/>
    <w:rsid w:val="00C8529D"/>
    <w:rsid w:val="00CB0121"/>
    <w:rsid w:val="00CD09E8"/>
    <w:rsid w:val="00D06225"/>
    <w:rsid w:val="00D10579"/>
    <w:rsid w:val="00D23B04"/>
    <w:rsid w:val="00D2445F"/>
    <w:rsid w:val="00D7417F"/>
    <w:rsid w:val="00DD2D50"/>
    <w:rsid w:val="00DE5BE1"/>
    <w:rsid w:val="00E11ABA"/>
    <w:rsid w:val="00E17FE9"/>
    <w:rsid w:val="00E5024B"/>
    <w:rsid w:val="00E62E6A"/>
    <w:rsid w:val="00E736AD"/>
    <w:rsid w:val="00E87C39"/>
    <w:rsid w:val="00EB4855"/>
    <w:rsid w:val="00ED6D66"/>
    <w:rsid w:val="00F11848"/>
    <w:rsid w:val="00F2527A"/>
    <w:rsid w:val="00F66750"/>
    <w:rsid w:val="00FC670C"/>
    <w:rsid w:val="00FD3698"/>
    <w:rsid w:val="00FD402E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91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18C"/>
    <w:pPr>
      <w:ind w:left="720"/>
      <w:contextualSpacing/>
    </w:pPr>
  </w:style>
  <w:style w:type="table" w:styleId="a7">
    <w:name w:val="Table Grid"/>
    <w:basedOn w:val="a1"/>
    <w:uiPriority w:val="59"/>
    <w:rsid w:val="0073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CF"/>
  </w:style>
  <w:style w:type="paragraph" w:styleId="aa">
    <w:name w:val="footer"/>
    <w:basedOn w:val="a"/>
    <w:link w:val="ab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4CF"/>
  </w:style>
  <w:style w:type="character" w:styleId="ac">
    <w:name w:val="FollowedHyperlink"/>
    <w:basedOn w:val="a0"/>
    <w:uiPriority w:val="99"/>
    <w:semiHidden/>
    <w:unhideWhenUsed/>
    <w:rsid w:val="00BA0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91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18C"/>
    <w:pPr>
      <w:ind w:left="720"/>
      <w:contextualSpacing/>
    </w:pPr>
  </w:style>
  <w:style w:type="table" w:styleId="a7">
    <w:name w:val="Table Grid"/>
    <w:basedOn w:val="a1"/>
    <w:uiPriority w:val="59"/>
    <w:rsid w:val="0073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CF"/>
  </w:style>
  <w:style w:type="paragraph" w:styleId="aa">
    <w:name w:val="footer"/>
    <w:basedOn w:val="a"/>
    <w:link w:val="ab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4CF"/>
  </w:style>
  <w:style w:type="character" w:styleId="ac">
    <w:name w:val="FollowedHyperlink"/>
    <w:basedOn w:val="a0"/>
    <w:uiPriority w:val="99"/>
    <w:semiHidden/>
    <w:unhideWhenUsed/>
    <w:rsid w:val="00BA0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9;&#1082;&#1091;&#1089;&#1089;&#1090;&#1074;&#1086;%20(&#1086;&#1090;&#1077;&#1095;&#1077;&#1089;&#1090;&#1074;&#1077;&#1085;&#1085;&#1072;&#1103;%20&#1080;%20&#1084;&#1080;&#1088;&#1086;&#1074;&#1072;&#1103;%20&#1093;&#1091;&#1076;&#1086;&#1078;&#1077;&#1089;&#1090;&#1074;&#1077;&#1085;&#1085;&#1072;&#1103;%20&#1082;&#1091;&#1083;&#1100;&#1090;&#1091;&#1088;&#1072;)" TargetMode="External"/><Relationship Id="rId13" Type="http://schemas.openxmlformats.org/officeDocument/2006/relationships/hyperlink" Target="https://muzei-mir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9;&#1082;&#1091;&#1089;&#1089;&#1090;&#1074;&#1086;%20(&#1086;&#1090;&#1077;&#1095;&#1077;&#1089;&#1090;&#1074;&#1077;&#1085;&#1085;&#1072;&#1103;%20&#1080;%20&#1084;&#1080;&#1088;&#1086;&#1074;&#1072;&#1103;%20&#1093;&#1091;&#1076;&#1086;&#1078;&#1077;&#1089;&#1090;&#1074;&#1077;&#1085;&#1085;&#1072;&#1103;%20&#1082;&#1091;&#1083;&#1100;&#1090;&#1091;&#1088;&#1072;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9;&#1082;&#1091;&#1089;&#1089;&#1090;&#1074;&#1086;%20(&#1086;&#1090;&#1077;&#1095;&#1077;&#1089;&#1090;&#1074;&#1077;&#1085;&#1085;&#1072;&#1103;%20&#1080;%20&#1084;&#1080;&#1088;&#1086;&#1074;&#1072;&#1103;%20&#1093;&#1091;&#1076;&#1086;&#1078;&#1077;&#1089;&#1090;&#1074;&#1077;&#1085;&#1085;&#1072;&#1103;%20&#1082;&#1091;&#1083;&#1100;&#1090;&#1091;&#1088;&#1072;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y.edu.by/" TargetMode="External"/><Relationship Id="rId10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9;&#1082;&#1091;&#1089;&#1089;&#1090;&#1074;&#1086;%20(&#1086;&#1090;&#1077;&#1095;&#1077;&#1089;&#1090;&#1074;&#1077;&#1085;&#1085;&#1072;&#1103;%20&#1080;%20&#1084;&#1080;&#1088;&#1086;&#1074;&#1072;&#1103;%20&#1093;&#1091;&#1076;&#1086;&#1078;&#1077;&#1089;&#1090;&#1074;&#1077;&#1085;&#1085;&#1072;&#1103;%20&#1082;&#1091;&#1083;&#1100;&#1090;&#1091;&#1088;&#1072;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8;&#1089;&#1082;&#1091;&#1089;&#1089;&#1090;&#1074;&#1086;%20(&#1086;&#1090;&#1077;&#1095;&#1077;&#1089;&#1090;&#1074;&#1077;&#1085;&#1085;&#1072;&#1103;%20&#1080;%20&#1084;&#1080;&#1088;&#1086;&#1074;&#1072;&#1103;%20&#1093;&#1091;&#1076;&#1086;&#1078;&#1077;&#1089;&#1090;&#1074;&#1077;&#1085;&#1085;&#1072;&#1103;%20&#1082;&#1091;&#1083;&#1100;&#1090;&#1091;&#1088;&#1072;)" TargetMode="External"/><Relationship Id="rId14" Type="http://schemas.openxmlformats.org/officeDocument/2006/relationships/hyperlink" Target="http://museu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2020-05-22T09:46:00Z</cp:lastPrinted>
  <dcterms:created xsi:type="dcterms:W3CDTF">2020-07-07T12:08:00Z</dcterms:created>
  <dcterms:modified xsi:type="dcterms:W3CDTF">2020-07-08T10:51:00Z</dcterms:modified>
</cp:coreProperties>
</file>